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49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Про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неналежне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виконання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ОСОБОЮ 17</w:t>
      </w:r>
      <w:r/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батьківських обов’язків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статтями 3, 18 Конвенції ООН про права дитини від            20 листопада 1989 року, ратифікованої Україною згідно з постановою </w:t>
      </w:r>
      <w:r>
        <w:rPr>
          <w:rFonts w:ascii="Times New Roman" w:hAnsi="Times New Roman"/>
          <w:sz w:val="28"/>
          <w:szCs w:val="28"/>
          <w:lang w:val="uk-UA"/>
        </w:rPr>
        <w:t xml:space="preserve">Верховної Ради України від 27 лютого 1991 року № 789- ХІІ, статтею              5 Закону України «Про охорону дитинства», постановою Кабінету Міністрів України від 01 червня 2020 року № 585 «Про  забезпечення соціального захисту дітей, які перебувають у ск</w:t>
      </w:r>
      <w:r>
        <w:rPr>
          <w:rFonts w:ascii="Times New Roman" w:hAnsi="Times New Roman"/>
          <w:sz w:val="28"/>
          <w:szCs w:val="28"/>
          <w:lang w:val="uk-UA"/>
        </w:rPr>
        <w:t xml:space="preserve">ладних життєвих обставинах»,  статтями 150, 152 155 Сімейного кодексу України, підпунктом 4 пунктом  «б» частини 1 статті 34, частиною 6 статті 59, підпунктом 1 частини 2 статті 38 Закону України «Про місцеве самоврядування в Україні», розглянувши подання </w:t>
      </w:r>
      <w:r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звернення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</w:t>
      </w:r>
      <w:r>
        <w:rPr>
          <w:rFonts w:ascii="Times New Roman" w:hAnsi="Times New Roman"/>
          <w:sz w:val="28"/>
          <w:szCs w:val="28"/>
          <w:lang w:val="uk-UA"/>
        </w:rPr>
        <w:t xml:space="preserve">льного закладу 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 соціальних служб»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22 грудня  2025 року № 464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неналежне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виконання батьківських обов’язків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ar-SA"/>
        </w:rPr>
        <w:t xml:space="preserve">ОСОБОЮ 17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листопада ХХХХ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по відношенню до дітей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  <w:t xml:space="preserve"> ОСОБИ 18, </w:t>
      </w:r>
      <w:r>
        <w:rPr>
          <w:rFonts w:ascii="Times New Roman" w:hAnsi="Times New Roman"/>
          <w:sz w:val="28"/>
          <w:szCs w:val="28"/>
          <w:lang w:val="uk-UA"/>
        </w:rPr>
        <w:t xml:space="preserve">ХХ грудня ХХХХ року народження, ОСОБИ 19, ХХ 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ХХХХ року народження, ОСОБИ 20, ХХ квітня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1. </w:t>
      </w:r>
      <w:r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ar-SA"/>
        </w:rPr>
        <w:t xml:space="preserve">ОСОБУ 17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листопада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яка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шкає за адресою: вул. Калинова,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с. Піщанка,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numPr>
          <w:ilvl w:val="0"/>
          <w:numId w:val="12"/>
        </w:numPr>
        <w:pBdr/>
        <w:spacing w:after="0" w:line="240" w:lineRule="auto"/>
        <w:ind w:right="0" w:firstLine="480" w:left="0"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виконувати рекомендації  фах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івців із соціальної роботи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КЗ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«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центр соціальних служб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» відповідно договору соціального супроводу з метою мінімізації та подолання складних життєвих обставин;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забезпечити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сані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тарн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о–г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ігієнічні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умови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для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безпечного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проживання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0" w:firstLine="0" w:left="0"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виховання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навчання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та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розвитку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дітей відповідно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tabs>
          <w:tab w:val="left" w:leader="none" w:pos="850"/>
        </w:tabs>
        <w:spacing w:after="0" w:line="240" w:lineRule="auto"/>
        <w:ind w:right="0" w:firstLine="480" w:left="0"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належний догляд, харчування дітей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відповідно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виконувати батьківські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на належному 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2. 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cлужбу</w:t>
      </w:r>
      <w:r>
        <w:rPr>
          <w:rFonts w:ascii="Times New Roman" w:hAnsi="Times New Roman"/>
          <w:sz w:val="28"/>
          <w:szCs w:val="28"/>
          <w:lang w:val="uk-UA"/>
        </w:rPr>
        <w:t xml:space="preserve"> у с</w:t>
      </w:r>
      <w:r>
        <w:rPr>
          <w:rFonts w:ascii="Times New Roman" w:hAnsi="Times New Roman"/>
          <w:sz w:val="28"/>
          <w:szCs w:val="28"/>
          <w:lang w:val="uk-UA"/>
        </w:rPr>
        <w:t xml:space="preserve">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 попе</w:t>
      </w:r>
      <w:r>
        <w:rPr>
          <w:rFonts w:ascii="Times New Roman" w:hAnsi="Times New Roman"/>
          <w:sz w:val="28"/>
          <w:szCs w:val="28"/>
          <w:lang w:val="uk-UA"/>
        </w:rPr>
        <w:t xml:space="preserve">редити ОСОБУ 17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2.1.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відповідальність за неналежне виконання батьківських об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ов’язків по відношенню до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2.2. про відібрання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разі систематичного невиконання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щодо 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виховання.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 Зобов’язат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 комунальний заклад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соц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іальних служб» (Юлія ШУЛЬГІНА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3.1.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соціальний супровід родини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ar-SA"/>
        </w:rPr>
        <w:t xml:space="preserve">ОСОБИ 17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листопада ХХХХ</w:t>
      </w:r>
      <w:r/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року народження, яка фактично мешкає за адресою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вул. Калинова, буд.</w:t>
      </w:r>
      <w:r>
        <w:rPr>
          <w:rFonts w:ascii="Times New Roman" w:hAnsi="Times New Roman"/>
          <w:sz w:val="28"/>
          <w:szCs w:val="28"/>
          <w:lang w:val="uk-UA"/>
        </w:rPr>
        <w:t xml:space="preserve">ХХ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с. Піщанка,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 з метою соціального захисту прав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наданням комплексу соціальних послуг відповідно до потреб родини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3.2. у</w:t>
      </w:r>
      <w:r>
        <w:rPr>
          <w:rFonts w:ascii="Times New Roman" w:hAnsi="Times New Roman"/>
          <w:sz w:val="28"/>
          <w:szCs w:val="28"/>
          <w:lang w:val="uk-UA"/>
        </w:rPr>
        <w:t xml:space="preserve"> разі відсутності позитивного результату </w:t>
      </w:r>
      <w:r>
        <w:rPr>
          <w:rFonts w:ascii="Times New Roman" w:hAnsi="Times New Roman"/>
          <w:sz w:val="28"/>
          <w:szCs w:val="28"/>
          <w:lang w:val="uk-UA"/>
        </w:rPr>
        <w:t xml:space="preserve">протягом місяця,</w:t>
      </w:r>
      <w:r>
        <w:rPr>
          <w:rFonts w:ascii="Times New Roman" w:hAnsi="Times New Roman"/>
          <w:sz w:val="28"/>
          <w:szCs w:val="28"/>
          <w:lang w:val="uk-UA"/>
        </w:rPr>
        <w:t xml:space="preserve"> звернутися з листом до місцевого відділення Національної поліції щодо притягнення матері д</w:t>
      </w:r>
      <w:r>
        <w:rPr>
          <w:rFonts w:ascii="Times New Roman" w:hAnsi="Times New Roman"/>
          <w:sz w:val="28"/>
          <w:szCs w:val="28"/>
          <w:lang w:val="uk-UA"/>
        </w:rPr>
        <w:t xml:space="preserve">о відповідальності за порушення</w:t>
      </w:r>
      <w:r>
        <w:rPr>
          <w:rFonts w:ascii="Times New Roman" w:hAnsi="Times New Roman"/>
          <w:sz w:val="28"/>
          <w:szCs w:val="28"/>
          <w:lang w:val="uk-UA"/>
        </w:rPr>
        <w:t xml:space="preserve"> батьківських обов’язків відповідно до пункту 4 статті 155 Сімейного Кодексу України.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 w:eastAsia="ar-SA"/>
        </w:rPr>
        <w:t xml:space="preserve">4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2435CE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A42"/>
    <w:lvl w:ilvl="0">
      <w:isLgl w:val="false"/>
      <w:lvlJc w:val="left"/>
      <w:lvlText w:val="%1)"/>
      <w:numFmt w:val="decimal"/>
      <w:pPr>
        <w:pBdr/>
        <w:spacing/>
        <w:ind w:hanging="48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0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2DDF06CB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3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6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7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8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9">
    <w:nsid w:val="66F05FC7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10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11">
    <w:nsid w:val="6D4656B6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 Light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1">
    <w:name w:val="Heading 2"/>
    <w:basedOn w:val="909"/>
    <w:next w:val="909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2">
    <w:name w:val="Heading 3"/>
    <w:basedOn w:val="909"/>
    <w:next w:val="909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3">
    <w:name w:val="Heading 4"/>
    <w:basedOn w:val="909"/>
    <w:next w:val="909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4">
    <w:name w:val="Heading 5"/>
    <w:basedOn w:val="909"/>
    <w:next w:val="909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5">
    <w:name w:val="Heading 6"/>
    <w:basedOn w:val="909"/>
    <w:next w:val="909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6">
    <w:name w:val="Heading 7"/>
    <w:basedOn w:val="909"/>
    <w:next w:val="909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7">
    <w:name w:val="Heading 8"/>
    <w:basedOn w:val="909"/>
    <w:next w:val="909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Heading 9"/>
    <w:basedOn w:val="909"/>
    <w:next w:val="909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1 Char"/>
    <w:basedOn w:val="911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911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911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911"/>
    <w:link w:val="85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911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911"/>
    <w:link w:val="8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911"/>
    <w:link w:val="8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911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911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09"/>
    <w:next w:val="909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911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09"/>
    <w:next w:val="909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911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09"/>
    <w:next w:val="909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911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91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9"/>
    <w:next w:val="909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911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91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8">
    <w:name w:val="No Spacing"/>
    <w:basedOn w:val="909"/>
    <w:uiPriority w:val="1"/>
    <w:qFormat/>
    <w:pPr>
      <w:pBdr/>
      <w:spacing w:after="0" w:line="240" w:lineRule="auto"/>
      <w:ind/>
    </w:pPr>
  </w:style>
  <w:style w:type="character" w:styleId="879">
    <w:name w:val="Subtle Emphasis"/>
    <w:basedOn w:val="91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911"/>
    <w:uiPriority w:val="20"/>
    <w:qFormat/>
    <w:pPr>
      <w:pBdr/>
      <w:spacing/>
      <w:ind/>
    </w:pPr>
    <w:rPr>
      <w:i/>
      <w:iCs/>
    </w:rPr>
  </w:style>
  <w:style w:type="character" w:styleId="881">
    <w:name w:val="Strong"/>
    <w:basedOn w:val="911"/>
    <w:uiPriority w:val="22"/>
    <w:qFormat/>
    <w:pPr>
      <w:pBdr/>
      <w:spacing/>
      <w:ind/>
    </w:pPr>
    <w:rPr>
      <w:b/>
      <w:bCs/>
    </w:rPr>
  </w:style>
  <w:style w:type="character" w:styleId="882">
    <w:name w:val="Subtle Reference"/>
    <w:basedOn w:val="91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3">
    <w:name w:val="Book Title"/>
    <w:basedOn w:val="91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4">
    <w:name w:val="Header"/>
    <w:basedOn w:val="909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Header Char"/>
    <w:basedOn w:val="911"/>
    <w:link w:val="884"/>
    <w:uiPriority w:val="99"/>
    <w:pPr>
      <w:pBdr/>
      <w:spacing/>
      <w:ind/>
    </w:pPr>
  </w:style>
  <w:style w:type="paragraph" w:styleId="886">
    <w:name w:val="Footer"/>
    <w:basedOn w:val="909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Footer Char"/>
    <w:basedOn w:val="911"/>
    <w:link w:val="886"/>
    <w:uiPriority w:val="99"/>
    <w:pPr>
      <w:pBdr/>
      <w:spacing/>
      <w:ind/>
    </w:pPr>
  </w:style>
  <w:style w:type="paragraph" w:styleId="888">
    <w:name w:val="Caption"/>
    <w:basedOn w:val="909"/>
    <w:next w:val="90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9">
    <w:name w:val="footnote text"/>
    <w:basedOn w:val="909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Footnote Text Char"/>
    <w:basedOn w:val="911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foot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endnote text"/>
    <w:basedOn w:val="909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Endnote Text Char"/>
    <w:basedOn w:val="911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end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character" w:styleId="895">
    <w:name w:val="Hyperlink"/>
    <w:basedOn w:val="91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6">
    <w:name w:val="FollowedHyperlink"/>
    <w:basedOn w:val="91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7">
    <w:name w:val="toc 1"/>
    <w:basedOn w:val="909"/>
    <w:next w:val="909"/>
    <w:uiPriority w:val="39"/>
    <w:unhideWhenUsed/>
    <w:pPr>
      <w:pBdr/>
      <w:spacing w:after="100"/>
      <w:ind/>
    </w:pPr>
  </w:style>
  <w:style w:type="paragraph" w:styleId="898">
    <w:name w:val="toc 2"/>
    <w:basedOn w:val="909"/>
    <w:next w:val="909"/>
    <w:uiPriority w:val="39"/>
    <w:unhideWhenUsed/>
    <w:pPr>
      <w:pBdr/>
      <w:spacing w:after="100"/>
      <w:ind w:left="220"/>
    </w:pPr>
  </w:style>
  <w:style w:type="paragraph" w:styleId="899">
    <w:name w:val="toc 3"/>
    <w:basedOn w:val="909"/>
    <w:next w:val="909"/>
    <w:uiPriority w:val="39"/>
    <w:unhideWhenUsed/>
    <w:pPr>
      <w:pBdr/>
      <w:spacing w:after="100"/>
      <w:ind w:left="440"/>
    </w:pPr>
  </w:style>
  <w:style w:type="paragraph" w:styleId="900">
    <w:name w:val="toc 4"/>
    <w:basedOn w:val="909"/>
    <w:next w:val="909"/>
    <w:uiPriority w:val="39"/>
    <w:unhideWhenUsed/>
    <w:pPr>
      <w:pBdr/>
      <w:spacing w:after="100"/>
      <w:ind w:left="660"/>
    </w:pPr>
  </w:style>
  <w:style w:type="paragraph" w:styleId="901">
    <w:name w:val="toc 5"/>
    <w:basedOn w:val="909"/>
    <w:next w:val="909"/>
    <w:uiPriority w:val="39"/>
    <w:unhideWhenUsed/>
    <w:pPr>
      <w:pBdr/>
      <w:spacing w:after="100"/>
      <w:ind w:left="880"/>
    </w:pPr>
  </w:style>
  <w:style w:type="paragraph" w:styleId="902">
    <w:name w:val="toc 6"/>
    <w:basedOn w:val="909"/>
    <w:next w:val="909"/>
    <w:uiPriority w:val="39"/>
    <w:unhideWhenUsed/>
    <w:pPr>
      <w:pBdr/>
      <w:spacing w:after="100"/>
      <w:ind w:left="1100"/>
    </w:pPr>
  </w:style>
  <w:style w:type="paragraph" w:styleId="903">
    <w:name w:val="toc 7"/>
    <w:basedOn w:val="909"/>
    <w:next w:val="909"/>
    <w:uiPriority w:val="39"/>
    <w:unhideWhenUsed/>
    <w:pPr>
      <w:pBdr/>
      <w:spacing w:after="100"/>
      <w:ind w:left="1320"/>
    </w:pPr>
  </w:style>
  <w:style w:type="paragraph" w:styleId="904">
    <w:name w:val="toc 8"/>
    <w:basedOn w:val="909"/>
    <w:next w:val="909"/>
    <w:uiPriority w:val="39"/>
    <w:unhideWhenUsed/>
    <w:pPr>
      <w:pBdr/>
      <w:spacing w:after="100"/>
      <w:ind w:left="1540"/>
    </w:pPr>
  </w:style>
  <w:style w:type="paragraph" w:styleId="905">
    <w:name w:val="toc 9"/>
    <w:basedOn w:val="909"/>
    <w:next w:val="909"/>
    <w:uiPriority w:val="39"/>
    <w:unhideWhenUsed/>
    <w:pPr>
      <w:pBdr/>
      <w:spacing w:after="100"/>
      <w:ind w:left="1760"/>
    </w:pPr>
  </w:style>
  <w:style w:type="character" w:styleId="906">
    <w:name w:val="Placeholder Text"/>
    <w:basedOn w:val="911"/>
    <w:uiPriority w:val="99"/>
    <w:semiHidden/>
    <w:pPr>
      <w:pBdr/>
      <w:spacing/>
      <w:ind/>
    </w:pPr>
    <w:rPr>
      <w:color w:val="666666"/>
    </w:r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10">
    <w:name w:val="Heading 1"/>
    <w:basedOn w:val="909"/>
    <w:next w:val="909"/>
    <w:link w:val="920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11" w:default="1">
    <w:name w:val="Default Paragraph Font"/>
    <w:uiPriority w:val="1"/>
    <w:semiHidden/>
    <w:unhideWhenUsed/>
    <w:pPr>
      <w:pBdr/>
      <w:spacing/>
      <w:ind/>
    </w:pPr>
  </w:style>
  <w:style w:type="table" w:styleId="91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 w:default="1">
    <w:name w:val="No List"/>
    <w:uiPriority w:val="99"/>
    <w:semiHidden/>
    <w:unhideWhenUsed/>
    <w:pPr>
      <w:pBdr/>
      <w:spacing/>
      <w:ind/>
    </w:pPr>
  </w:style>
  <w:style w:type="paragraph" w:styleId="914">
    <w:name w:val="Body Text"/>
    <w:basedOn w:val="909"/>
    <w:link w:val="91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5" w:customStyle="1">
    <w:name w:val="Основной текст Знак"/>
    <w:link w:val="91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6">
    <w:name w:val="Balloon Text"/>
    <w:basedOn w:val="909"/>
    <w:link w:val="91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7" w:customStyle="1">
    <w:name w:val="Текст выноски Знак"/>
    <w:link w:val="91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List Paragraph"/>
    <w:basedOn w:val="90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9">
    <w:name w:val="Normal (Web)"/>
    <w:basedOn w:val="90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0" w:customStyle="1">
    <w:name w:val="Заголовок 1 Знак"/>
    <w:basedOn w:val="911"/>
    <w:link w:val="91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131</cp:revision>
  <dcterms:created xsi:type="dcterms:W3CDTF">2021-04-23T08:40:00Z</dcterms:created>
  <dcterms:modified xsi:type="dcterms:W3CDTF">2026-02-03T11:47:51Z</dcterms:modified>
</cp:coreProperties>
</file>